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8CB" w:rsidRDefault="008378CB" w:rsidP="008378CB">
      <w:pPr>
        <w:spacing w:line="480" w:lineRule="auto"/>
        <w:jc w:val="center"/>
        <w:rPr>
          <w:rFonts w:ascii="Times New Roman" w:hAnsi="Times New Roman" w:cs="Times New Roman"/>
          <w:b/>
          <w:color w:val="222222"/>
          <w:sz w:val="24"/>
          <w:szCs w:val="24"/>
          <w:shd w:val="clear" w:color="auto" w:fill="FFFFFF"/>
        </w:rPr>
      </w:pPr>
    </w:p>
    <w:p w:rsidR="008378CB" w:rsidRDefault="008378CB" w:rsidP="008378CB">
      <w:pPr>
        <w:spacing w:line="480" w:lineRule="auto"/>
        <w:jc w:val="center"/>
        <w:rPr>
          <w:rFonts w:ascii="Times New Roman" w:hAnsi="Times New Roman" w:cs="Times New Roman"/>
          <w:b/>
          <w:color w:val="222222"/>
          <w:sz w:val="24"/>
          <w:szCs w:val="24"/>
          <w:shd w:val="clear" w:color="auto" w:fill="FFFFFF"/>
        </w:rPr>
      </w:pPr>
    </w:p>
    <w:p w:rsidR="008378CB" w:rsidRDefault="008378CB" w:rsidP="008378CB">
      <w:pPr>
        <w:spacing w:line="480" w:lineRule="auto"/>
        <w:jc w:val="center"/>
        <w:rPr>
          <w:rFonts w:ascii="Times New Roman" w:hAnsi="Times New Roman" w:cs="Times New Roman"/>
          <w:b/>
          <w:color w:val="222222"/>
          <w:sz w:val="24"/>
          <w:szCs w:val="24"/>
          <w:shd w:val="clear" w:color="auto" w:fill="FFFFFF"/>
        </w:rPr>
      </w:pPr>
    </w:p>
    <w:p w:rsidR="008378CB" w:rsidRDefault="008378CB" w:rsidP="008378CB">
      <w:pPr>
        <w:spacing w:line="480" w:lineRule="auto"/>
        <w:jc w:val="center"/>
        <w:rPr>
          <w:rFonts w:ascii="Times New Roman" w:hAnsi="Times New Roman" w:cs="Times New Roman"/>
          <w:b/>
          <w:color w:val="222222"/>
          <w:sz w:val="24"/>
          <w:szCs w:val="24"/>
          <w:shd w:val="clear" w:color="auto" w:fill="FFFFFF"/>
        </w:rPr>
      </w:pPr>
    </w:p>
    <w:p w:rsidR="008378CB" w:rsidRDefault="008378CB" w:rsidP="008378CB">
      <w:pPr>
        <w:spacing w:line="480" w:lineRule="auto"/>
        <w:jc w:val="center"/>
        <w:rPr>
          <w:rFonts w:ascii="Times New Roman" w:hAnsi="Times New Roman" w:cs="Times New Roman"/>
          <w:b/>
          <w:color w:val="222222"/>
          <w:sz w:val="24"/>
          <w:szCs w:val="24"/>
          <w:shd w:val="clear" w:color="auto" w:fill="FFFFFF"/>
        </w:rPr>
      </w:pPr>
    </w:p>
    <w:p w:rsidR="008378CB" w:rsidRDefault="008378CB" w:rsidP="008378CB">
      <w:pPr>
        <w:spacing w:line="480" w:lineRule="auto"/>
        <w:jc w:val="center"/>
        <w:rPr>
          <w:rFonts w:ascii="Times New Roman" w:hAnsi="Times New Roman" w:cs="Times New Roman"/>
          <w:b/>
          <w:color w:val="222222"/>
          <w:sz w:val="24"/>
          <w:szCs w:val="24"/>
          <w:shd w:val="clear" w:color="auto" w:fill="FFFFFF"/>
        </w:rPr>
      </w:pPr>
    </w:p>
    <w:p w:rsidR="008378CB" w:rsidRDefault="008378CB" w:rsidP="000311AD">
      <w:pPr>
        <w:spacing w:line="480" w:lineRule="auto"/>
        <w:rPr>
          <w:rFonts w:ascii="Times New Roman" w:hAnsi="Times New Roman" w:cs="Times New Roman"/>
          <w:b/>
          <w:color w:val="222222"/>
          <w:sz w:val="24"/>
          <w:szCs w:val="24"/>
          <w:shd w:val="clear" w:color="auto" w:fill="FFFFFF"/>
        </w:rPr>
      </w:pPr>
    </w:p>
    <w:p w:rsidR="008378CB" w:rsidRDefault="008378CB" w:rsidP="008378CB">
      <w:pPr>
        <w:spacing w:line="480" w:lineRule="auto"/>
        <w:jc w:val="center"/>
        <w:rPr>
          <w:rFonts w:ascii="Times New Roman" w:hAnsi="Times New Roman" w:cs="Times New Roman"/>
          <w:b/>
          <w:color w:val="222222"/>
          <w:sz w:val="24"/>
          <w:szCs w:val="24"/>
          <w:shd w:val="clear" w:color="auto" w:fill="FFFFFF"/>
        </w:rPr>
      </w:pPr>
    </w:p>
    <w:p w:rsidR="008378CB" w:rsidRDefault="000311AD" w:rsidP="008378CB">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Summary of</w:t>
      </w:r>
      <w:r w:rsidR="008378CB" w:rsidRPr="008378CB">
        <w:rPr>
          <w:rFonts w:ascii="Times New Roman" w:hAnsi="Times New Roman" w:cs="Times New Roman"/>
          <w:color w:val="222222"/>
          <w:sz w:val="24"/>
          <w:szCs w:val="24"/>
          <w:shd w:val="clear" w:color="auto" w:fill="FFFFFF"/>
        </w:rPr>
        <w:t xml:space="preserve"> </w:t>
      </w:r>
      <w:r w:rsidR="008378CB">
        <w:rPr>
          <w:rFonts w:ascii="Times New Roman" w:hAnsi="Times New Roman" w:cs="Times New Roman"/>
          <w:color w:val="222222"/>
          <w:sz w:val="24"/>
          <w:szCs w:val="24"/>
          <w:shd w:val="clear" w:color="auto" w:fill="FFFFFF"/>
        </w:rPr>
        <w:t>a</w:t>
      </w:r>
      <w:r w:rsidR="008378CB" w:rsidRPr="008378CB">
        <w:rPr>
          <w:rFonts w:ascii="Times New Roman" w:hAnsi="Times New Roman" w:cs="Times New Roman"/>
          <w:color w:val="222222"/>
          <w:sz w:val="24"/>
          <w:szCs w:val="24"/>
          <w:shd w:val="clear" w:color="auto" w:fill="FFFFFF"/>
        </w:rPr>
        <w:t xml:space="preserve"> Journal Article</w:t>
      </w:r>
      <w:r w:rsidR="008378CB">
        <w:rPr>
          <w:rFonts w:ascii="Times New Roman" w:hAnsi="Times New Roman" w:cs="Times New Roman"/>
          <w:color w:val="222222"/>
          <w:sz w:val="24"/>
          <w:szCs w:val="24"/>
          <w:shd w:val="clear" w:color="auto" w:fill="FFFFFF"/>
        </w:rPr>
        <w:t>.</w:t>
      </w:r>
    </w:p>
    <w:p w:rsidR="008378CB" w:rsidRDefault="008378CB" w:rsidP="008378CB">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Name.</w:t>
      </w:r>
    </w:p>
    <w:p w:rsidR="008378CB" w:rsidRDefault="008378CB" w:rsidP="008378CB">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w:t>
      </w:r>
    </w:p>
    <w:p w:rsidR="008378CB" w:rsidRPr="008378CB" w:rsidRDefault="008378CB" w:rsidP="008378CB">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Date.</w:t>
      </w:r>
    </w:p>
    <w:p w:rsidR="008378CB" w:rsidRDefault="008378CB" w:rsidP="008378CB">
      <w:pPr>
        <w:spacing w:line="480" w:lineRule="auto"/>
        <w:jc w:val="center"/>
        <w:rPr>
          <w:rFonts w:ascii="Times New Roman" w:hAnsi="Times New Roman" w:cs="Times New Roman"/>
          <w:b/>
          <w:color w:val="222222"/>
          <w:sz w:val="24"/>
          <w:szCs w:val="24"/>
          <w:shd w:val="clear" w:color="auto" w:fill="FFFFFF"/>
        </w:rPr>
      </w:pPr>
    </w:p>
    <w:p w:rsidR="008378CB" w:rsidRDefault="008378CB" w:rsidP="008378CB">
      <w:pPr>
        <w:spacing w:line="480" w:lineRule="auto"/>
        <w:jc w:val="center"/>
        <w:rPr>
          <w:rFonts w:ascii="Times New Roman" w:hAnsi="Times New Roman" w:cs="Times New Roman"/>
          <w:b/>
          <w:color w:val="222222"/>
          <w:sz w:val="24"/>
          <w:szCs w:val="24"/>
          <w:shd w:val="clear" w:color="auto" w:fill="FFFFFF"/>
        </w:rPr>
      </w:pPr>
    </w:p>
    <w:p w:rsidR="000311AD" w:rsidRDefault="000311AD" w:rsidP="008378CB">
      <w:pPr>
        <w:spacing w:line="480" w:lineRule="auto"/>
        <w:jc w:val="center"/>
        <w:rPr>
          <w:rFonts w:ascii="Times New Roman" w:hAnsi="Times New Roman" w:cs="Times New Roman"/>
          <w:b/>
          <w:color w:val="222222"/>
          <w:sz w:val="24"/>
          <w:szCs w:val="24"/>
          <w:shd w:val="clear" w:color="auto" w:fill="FFFFFF"/>
        </w:rPr>
      </w:pPr>
    </w:p>
    <w:p w:rsidR="000311AD" w:rsidRDefault="000311AD" w:rsidP="008378CB">
      <w:pPr>
        <w:spacing w:line="480" w:lineRule="auto"/>
        <w:jc w:val="center"/>
        <w:rPr>
          <w:rFonts w:ascii="Times New Roman" w:hAnsi="Times New Roman" w:cs="Times New Roman"/>
          <w:b/>
          <w:color w:val="222222"/>
          <w:sz w:val="24"/>
          <w:szCs w:val="24"/>
          <w:shd w:val="clear" w:color="auto" w:fill="FFFFFF"/>
        </w:rPr>
      </w:pPr>
    </w:p>
    <w:p w:rsidR="008378CB" w:rsidRDefault="008378CB" w:rsidP="008378CB">
      <w:pPr>
        <w:spacing w:line="480" w:lineRule="auto"/>
        <w:jc w:val="center"/>
        <w:rPr>
          <w:rFonts w:ascii="Times New Roman" w:hAnsi="Times New Roman" w:cs="Times New Roman"/>
          <w:b/>
          <w:color w:val="222222"/>
          <w:sz w:val="24"/>
          <w:szCs w:val="24"/>
          <w:shd w:val="clear" w:color="auto" w:fill="FFFFFF"/>
        </w:rPr>
      </w:pPr>
    </w:p>
    <w:p w:rsidR="008378CB" w:rsidRDefault="008378CB" w:rsidP="008378CB">
      <w:pPr>
        <w:spacing w:line="480" w:lineRule="auto"/>
        <w:jc w:val="center"/>
        <w:rPr>
          <w:rFonts w:ascii="Times New Roman" w:hAnsi="Times New Roman" w:cs="Times New Roman"/>
          <w:b/>
          <w:color w:val="222222"/>
          <w:sz w:val="24"/>
          <w:szCs w:val="24"/>
          <w:shd w:val="clear" w:color="auto" w:fill="FFFFFF"/>
        </w:rPr>
      </w:pPr>
    </w:p>
    <w:p w:rsidR="00FB2D4C" w:rsidRPr="00FB2D4C" w:rsidRDefault="00FB2D4C" w:rsidP="00FB2D4C">
      <w:pPr>
        <w:spacing w:line="480" w:lineRule="auto"/>
        <w:jc w:val="center"/>
        <w:rPr>
          <w:rFonts w:ascii="Times New Roman" w:hAnsi="Times New Roman" w:cs="Times New Roman"/>
          <w:b/>
          <w:color w:val="222222"/>
          <w:sz w:val="24"/>
          <w:szCs w:val="24"/>
          <w:shd w:val="clear" w:color="auto" w:fill="FFFFFF"/>
        </w:rPr>
      </w:pPr>
      <w:r w:rsidRPr="00FB2D4C">
        <w:rPr>
          <w:rFonts w:ascii="Times New Roman" w:hAnsi="Times New Roman" w:cs="Times New Roman"/>
          <w:b/>
          <w:color w:val="222222"/>
          <w:sz w:val="24"/>
          <w:szCs w:val="24"/>
          <w:shd w:val="clear" w:color="auto" w:fill="FFFFFF"/>
        </w:rPr>
        <w:lastRenderedPageBreak/>
        <w:t>http://nsuworks.nova.edu/ijahsp/vol9/iss4/8/.</w:t>
      </w:r>
    </w:p>
    <w:p w:rsidR="00FB2D4C" w:rsidRPr="00FB2D4C" w:rsidRDefault="00FB2D4C" w:rsidP="00FB2D4C">
      <w:pPr>
        <w:spacing w:line="480" w:lineRule="auto"/>
        <w:ind w:firstLine="720"/>
        <w:jc w:val="both"/>
        <w:rPr>
          <w:rFonts w:ascii="Times New Roman" w:hAnsi="Times New Roman" w:cs="Times New Roman"/>
          <w:color w:val="222222"/>
          <w:sz w:val="24"/>
          <w:szCs w:val="24"/>
          <w:shd w:val="clear" w:color="auto" w:fill="FFFFFF"/>
        </w:rPr>
      </w:pPr>
      <w:r w:rsidRPr="00FB2D4C">
        <w:rPr>
          <w:rFonts w:ascii="Times New Roman" w:hAnsi="Times New Roman" w:cs="Times New Roman"/>
          <w:color w:val="222222"/>
          <w:sz w:val="24"/>
          <w:szCs w:val="24"/>
          <w:shd w:val="clear" w:color="auto" w:fill="FFFFFF"/>
        </w:rPr>
        <w:t>The journal article focuses on the correlation between personal customer satisfaction and gross finance of hospitals. The article relied on the quantitative methodology of data collection and the correlation research design. The dependent variable is the gross revenue for the hospitals while the allied healthcare practitioners represent the independent variable. As evident from the article, a change in the skills of the healthcare practitioners can result to critical implications in the financial success in health care, but a change in the gross revenue of the hospital is unlikely to impact on the skills of the healthcare professionals or practitioners. In showing this correlation, the article highly relied on figures and tables which were presented statistically.</w:t>
      </w:r>
      <w:r>
        <w:rPr>
          <w:rFonts w:ascii="Times New Roman" w:hAnsi="Times New Roman" w:cs="Times New Roman"/>
          <w:color w:val="222222"/>
          <w:sz w:val="24"/>
          <w:szCs w:val="24"/>
          <w:shd w:val="clear" w:color="auto" w:fill="FFFFFF"/>
        </w:rPr>
        <w:t xml:space="preserve"> </w:t>
      </w:r>
      <w:r w:rsidRPr="00FB2D4C">
        <w:rPr>
          <w:rFonts w:ascii="Times New Roman" w:hAnsi="Times New Roman" w:cs="Times New Roman"/>
          <w:color w:val="222222"/>
          <w:sz w:val="24"/>
          <w:szCs w:val="24"/>
          <w:shd w:val="clear" w:color="auto" w:fill="FFFFFF"/>
        </w:rPr>
        <w:t>The financial reports depicted the satisfaction levels of the clients and how they were impacted by the skills of the practitioners.</w:t>
      </w:r>
    </w:p>
    <w:p w:rsidR="00FB2D4C" w:rsidRPr="00FB2D4C" w:rsidRDefault="00FB2D4C" w:rsidP="00FB2D4C">
      <w:pPr>
        <w:spacing w:line="480" w:lineRule="auto"/>
        <w:ind w:firstLine="720"/>
        <w:jc w:val="both"/>
        <w:rPr>
          <w:rFonts w:ascii="Times New Roman" w:hAnsi="Times New Roman" w:cs="Times New Roman"/>
          <w:color w:val="222222"/>
          <w:sz w:val="24"/>
          <w:szCs w:val="24"/>
          <w:shd w:val="clear" w:color="auto" w:fill="FFFFFF"/>
        </w:rPr>
      </w:pPr>
      <w:r w:rsidRPr="00FB2D4C">
        <w:rPr>
          <w:rFonts w:ascii="Times New Roman" w:hAnsi="Times New Roman" w:cs="Times New Roman"/>
          <w:color w:val="222222"/>
          <w:sz w:val="24"/>
          <w:szCs w:val="24"/>
          <w:shd w:val="clear" w:color="auto" w:fill="FFFFFF"/>
        </w:rPr>
        <w:t>The Pearson correlation coefficient methodology was used in measuring and showing the correlation between the two variables. This method usually holds elevated levels of accuracy which increases its reliability. The relationship depicted the intervals whereby the two study variables were related linearly. This tool also has a high rate of reliability due to lack of bias on units. In determining how two variables are related, this method relies on the coefficient approach in a great deal.</w:t>
      </w:r>
    </w:p>
    <w:p w:rsidR="00FB2D4C" w:rsidRPr="00FB2D4C" w:rsidRDefault="00FB2D4C" w:rsidP="00FB2D4C">
      <w:pPr>
        <w:spacing w:line="480" w:lineRule="auto"/>
        <w:ind w:firstLine="720"/>
        <w:jc w:val="both"/>
        <w:rPr>
          <w:rFonts w:ascii="Times New Roman" w:hAnsi="Times New Roman" w:cs="Times New Roman"/>
          <w:color w:val="222222"/>
          <w:sz w:val="24"/>
          <w:szCs w:val="24"/>
          <w:shd w:val="clear" w:color="auto" w:fill="FFFFFF"/>
        </w:rPr>
      </w:pPr>
      <w:r w:rsidRPr="00FB2D4C">
        <w:rPr>
          <w:rFonts w:ascii="Times New Roman" w:hAnsi="Times New Roman" w:cs="Times New Roman"/>
          <w:color w:val="222222"/>
          <w:sz w:val="24"/>
          <w:szCs w:val="24"/>
          <w:shd w:val="clear" w:color="auto" w:fill="FFFFFF"/>
        </w:rPr>
        <w:t xml:space="preserve">This study was crucial for Medicare and Medicaid centers, and private insurers who are responsible for offering health care services to patients in Oklahoma. The study participants were health professionals from hospitals which benefitted from the Medicare assistance. Survey method was used in data collection. There was the use of random sampling in the study, and hence, all the hospitals and health practitioners were granted equal chances of participating in the study. Through random selection, external validity is elevated because the researchers use their </w:t>
      </w:r>
      <w:r w:rsidRPr="00FB2D4C">
        <w:rPr>
          <w:rFonts w:ascii="Times New Roman" w:hAnsi="Times New Roman" w:cs="Times New Roman"/>
          <w:color w:val="222222"/>
          <w:sz w:val="24"/>
          <w:szCs w:val="24"/>
          <w:shd w:val="clear" w:color="auto" w:fill="FFFFFF"/>
        </w:rPr>
        <w:lastRenderedPageBreak/>
        <w:t>results broadly, do not focus on specific study participants and also, stereotyping and biases in the larger population are averted.</w:t>
      </w:r>
    </w:p>
    <w:p w:rsidR="008378CB" w:rsidRPr="008378CB" w:rsidRDefault="00FB2D4C" w:rsidP="00FB2D4C">
      <w:pPr>
        <w:spacing w:line="480" w:lineRule="auto"/>
        <w:ind w:firstLine="720"/>
        <w:jc w:val="both"/>
        <w:rPr>
          <w:rFonts w:ascii="Times New Roman" w:hAnsi="Times New Roman" w:cs="Times New Roman"/>
          <w:color w:val="222222"/>
          <w:sz w:val="24"/>
          <w:szCs w:val="24"/>
          <w:shd w:val="clear" w:color="auto" w:fill="FFFFFF"/>
        </w:rPr>
      </w:pPr>
      <w:r w:rsidRPr="00FB2D4C">
        <w:rPr>
          <w:rFonts w:ascii="Times New Roman" w:hAnsi="Times New Roman" w:cs="Times New Roman"/>
          <w:color w:val="222222"/>
          <w:sz w:val="24"/>
          <w:szCs w:val="24"/>
          <w:shd w:val="clear" w:color="auto" w:fill="FFFFFF"/>
        </w:rPr>
        <w:t>Since the quantitative methodology depicts a high rate of reliability and validity when used accurately, I would use it in studying the level of patients' satisfaction concerning services offered in health centers. The use of survey and open-ended interviews would be used in collecting quantitative data from patients and healthcare professionals. I would also focus o the implications of ignorance and discrimination in the health care settings and how these challenges can be curbed. In this case, the use of thematic analysis is usually recommended.</w:t>
      </w:r>
    </w:p>
    <w:p w:rsidR="008378CB" w:rsidRPr="008378CB" w:rsidRDefault="008378CB" w:rsidP="00FB2D4C">
      <w:pPr>
        <w:spacing w:line="480" w:lineRule="auto"/>
        <w:ind w:firstLine="720"/>
        <w:jc w:val="both"/>
        <w:rPr>
          <w:rFonts w:ascii="Times New Roman" w:hAnsi="Times New Roman" w:cs="Times New Roman"/>
          <w:color w:val="222222"/>
          <w:sz w:val="24"/>
          <w:szCs w:val="24"/>
          <w:shd w:val="clear" w:color="auto" w:fill="FFFFFF"/>
        </w:rPr>
      </w:pPr>
    </w:p>
    <w:p w:rsidR="008378CB" w:rsidRPr="008378CB" w:rsidRDefault="008378CB" w:rsidP="008378CB">
      <w:pPr>
        <w:spacing w:line="480" w:lineRule="auto"/>
        <w:rPr>
          <w:rFonts w:ascii="Times New Roman" w:hAnsi="Times New Roman" w:cs="Times New Roman"/>
          <w:color w:val="222222"/>
          <w:sz w:val="24"/>
          <w:szCs w:val="24"/>
          <w:shd w:val="clear" w:color="auto" w:fill="FFFFFF"/>
        </w:rPr>
      </w:pPr>
    </w:p>
    <w:p w:rsidR="008378CB" w:rsidRPr="008378CB" w:rsidRDefault="008378CB" w:rsidP="008378CB">
      <w:pPr>
        <w:spacing w:line="480" w:lineRule="auto"/>
        <w:rPr>
          <w:rFonts w:ascii="Times New Roman" w:hAnsi="Times New Roman" w:cs="Times New Roman"/>
          <w:color w:val="222222"/>
          <w:sz w:val="24"/>
          <w:szCs w:val="24"/>
          <w:shd w:val="clear" w:color="auto" w:fill="FFFFFF"/>
        </w:rPr>
      </w:pPr>
    </w:p>
    <w:p w:rsidR="008378CB" w:rsidRPr="008378CB" w:rsidRDefault="008378CB" w:rsidP="008378CB">
      <w:pPr>
        <w:spacing w:line="480" w:lineRule="auto"/>
        <w:rPr>
          <w:rFonts w:ascii="Times New Roman" w:hAnsi="Times New Roman" w:cs="Times New Roman"/>
          <w:color w:val="222222"/>
          <w:sz w:val="24"/>
          <w:szCs w:val="24"/>
          <w:shd w:val="clear" w:color="auto" w:fill="FFFFFF"/>
        </w:rPr>
      </w:pPr>
    </w:p>
    <w:p w:rsidR="008378CB" w:rsidRPr="008378CB" w:rsidRDefault="008378CB" w:rsidP="008378CB">
      <w:pPr>
        <w:spacing w:line="480" w:lineRule="auto"/>
        <w:rPr>
          <w:rFonts w:ascii="Times New Roman" w:hAnsi="Times New Roman" w:cs="Times New Roman"/>
          <w:color w:val="222222"/>
          <w:sz w:val="24"/>
          <w:szCs w:val="24"/>
          <w:shd w:val="clear" w:color="auto" w:fill="FFFFFF"/>
        </w:rPr>
      </w:pPr>
    </w:p>
    <w:p w:rsidR="008378CB" w:rsidRPr="008378CB" w:rsidRDefault="008378CB" w:rsidP="008378CB">
      <w:pPr>
        <w:spacing w:line="480" w:lineRule="auto"/>
        <w:rPr>
          <w:rFonts w:ascii="Times New Roman" w:hAnsi="Times New Roman" w:cs="Times New Roman"/>
          <w:color w:val="222222"/>
          <w:sz w:val="24"/>
          <w:szCs w:val="24"/>
          <w:shd w:val="clear" w:color="auto" w:fill="FFFFFF"/>
        </w:rPr>
      </w:pPr>
    </w:p>
    <w:p w:rsidR="008378CB" w:rsidRDefault="008378CB" w:rsidP="008378CB">
      <w:pPr>
        <w:spacing w:line="480" w:lineRule="auto"/>
        <w:rPr>
          <w:rFonts w:ascii="Times New Roman" w:hAnsi="Times New Roman" w:cs="Times New Roman"/>
          <w:color w:val="222222"/>
          <w:sz w:val="24"/>
          <w:szCs w:val="24"/>
          <w:shd w:val="clear" w:color="auto" w:fill="FFFFFF"/>
        </w:rPr>
      </w:pPr>
    </w:p>
    <w:p w:rsidR="00043306" w:rsidRDefault="00043306" w:rsidP="008378CB">
      <w:pPr>
        <w:spacing w:line="480" w:lineRule="auto"/>
        <w:rPr>
          <w:rFonts w:ascii="Times New Roman" w:hAnsi="Times New Roman" w:cs="Times New Roman"/>
          <w:color w:val="222222"/>
          <w:sz w:val="24"/>
          <w:szCs w:val="24"/>
          <w:shd w:val="clear" w:color="auto" w:fill="FFFFFF"/>
        </w:rPr>
      </w:pPr>
    </w:p>
    <w:p w:rsidR="00043306" w:rsidRDefault="00043306" w:rsidP="008378CB">
      <w:pPr>
        <w:spacing w:line="480" w:lineRule="auto"/>
        <w:rPr>
          <w:rFonts w:ascii="Times New Roman" w:hAnsi="Times New Roman" w:cs="Times New Roman"/>
          <w:color w:val="222222"/>
          <w:sz w:val="24"/>
          <w:szCs w:val="24"/>
          <w:shd w:val="clear" w:color="auto" w:fill="FFFFFF"/>
        </w:rPr>
      </w:pPr>
    </w:p>
    <w:p w:rsidR="00043306" w:rsidRDefault="00043306" w:rsidP="008378CB">
      <w:pPr>
        <w:spacing w:line="480" w:lineRule="auto"/>
        <w:rPr>
          <w:rFonts w:ascii="Times New Roman" w:hAnsi="Times New Roman" w:cs="Times New Roman"/>
          <w:color w:val="222222"/>
          <w:sz w:val="24"/>
          <w:szCs w:val="24"/>
          <w:shd w:val="clear" w:color="auto" w:fill="FFFFFF"/>
        </w:rPr>
      </w:pPr>
    </w:p>
    <w:p w:rsidR="00043306" w:rsidRDefault="00043306" w:rsidP="008378CB">
      <w:pPr>
        <w:spacing w:line="480" w:lineRule="auto"/>
        <w:rPr>
          <w:rFonts w:ascii="Times New Roman" w:hAnsi="Times New Roman" w:cs="Times New Roman"/>
          <w:color w:val="222222"/>
          <w:sz w:val="24"/>
          <w:szCs w:val="24"/>
          <w:shd w:val="clear" w:color="auto" w:fill="FFFFFF"/>
        </w:rPr>
      </w:pPr>
    </w:p>
    <w:p w:rsidR="008378CB" w:rsidRPr="008378CB" w:rsidRDefault="008378CB" w:rsidP="008378CB">
      <w:pPr>
        <w:spacing w:line="480" w:lineRule="auto"/>
        <w:rPr>
          <w:rFonts w:ascii="Times New Roman" w:hAnsi="Times New Roman" w:cs="Times New Roman"/>
          <w:color w:val="222222"/>
          <w:sz w:val="24"/>
          <w:szCs w:val="24"/>
          <w:shd w:val="clear" w:color="auto" w:fill="FFFFFF"/>
        </w:rPr>
      </w:pPr>
      <w:bookmarkStart w:id="0" w:name="_GoBack"/>
      <w:bookmarkEnd w:id="0"/>
    </w:p>
    <w:p w:rsidR="008378CB" w:rsidRPr="008378CB" w:rsidRDefault="008378CB" w:rsidP="008378CB">
      <w:pPr>
        <w:spacing w:line="480" w:lineRule="auto"/>
        <w:jc w:val="center"/>
        <w:rPr>
          <w:rFonts w:ascii="Times New Roman" w:hAnsi="Times New Roman" w:cs="Times New Roman"/>
          <w:color w:val="222222"/>
          <w:sz w:val="24"/>
          <w:szCs w:val="24"/>
          <w:shd w:val="clear" w:color="auto" w:fill="FFFFFF"/>
        </w:rPr>
      </w:pPr>
      <w:r w:rsidRPr="008378CB">
        <w:rPr>
          <w:rFonts w:ascii="Times New Roman" w:hAnsi="Times New Roman" w:cs="Times New Roman"/>
          <w:color w:val="222222"/>
          <w:sz w:val="24"/>
          <w:szCs w:val="24"/>
          <w:shd w:val="clear" w:color="auto" w:fill="FFFFFF"/>
        </w:rPr>
        <w:lastRenderedPageBreak/>
        <w:t>Reference.</w:t>
      </w:r>
    </w:p>
    <w:p w:rsidR="008378CB" w:rsidRPr="008378CB" w:rsidRDefault="008378CB" w:rsidP="000311AD">
      <w:pPr>
        <w:spacing w:line="480" w:lineRule="auto"/>
        <w:ind w:left="720" w:hanging="720"/>
        <w:rPr>
          <w:rFonts w:ascii="Times New Roman" w:hAnsi="Times New Roman" w:cs="Times New Roman"/>
          <w:sz w:val="24"/>
          <w:szCs w:val="24"/>
        </w:rPr>
      </w:pPr>
      <w:r w:rsidRPr="008378CB">
        <w:rPr>
          <w:rFonts w:ascii="Times New Roman" w:hAnsi="Times New Roman" w:cs="Times New Roman"/>
          <w:color w:val="222222"/>
          <w:sz w:val="24"/>
          <w:szCs w:val="24"/>
          <w:shd w:val="clear" w:color="auto" w:fill="FFFFFF"/>
        </w:rPr>
        <w:t>Ellis-Jacobs, K. (2011). A quantitative correlational study on the impact of patient satisfaction on a rural hospital. </w:t>
      </w:r>
      <w:r w:rsidRPr="008378CB">
        <w:rPr>
          <w:rFonts w:ascii="Times New Roman" w:hAnsi="Times New Roman" w:cs="Times New Roman"/>
          <w:i/>
          <w:iCs/>
          <w:color w:val="222222"/>
          <w:sz w:val="24"/>
          <w:szCs w:val="24"/>
          <w:shd w:val="clear" w:color="auto" w:fill="FFFFFF"/>
        </w:rPr>
        <w:t>Internet Journal of Allied Health Sciences and Practice</w:t>
      </w:r>
      <w:r w:rsidRPr="008378CB">
        <w:rPr>
          <w:rFonts w:ascii="Times New Roman" w:hAnsi="Times New Roman" w:cs="Times New Roman"/>
          <w:color w:val="222222"/>
          <w:sz w:val="24"/>
          <w:szCs w:val="24"/>
          <w:shd w:val="clear" w:color="auto" w:fill="FFFFFF"/>
        </w:rPr>
        <w:t>, </w:t>
      </w:r>
      <w:r w:rsidRPr="008378CB">
        <w:rPr>
          <w:rFonts w:ascii="Times New Roman" w:hAnsi="Times New Roman" w:cs="Times New Roman"/>
          <w:i/>
          <w:iCs/>
          <w:color w:val="222222"/>
          <w:sz w:val="24"/>
          <w:szCs w:val="24"/>
          <w:shd w:val="clear" w:color="auto" w:fill="FFFFFF"/>
        </w:rPr>
        <w:t>9</w:t>
      </w:r>
      <w:r w:rsidRPr="008378CB">
        <w:rPr>
          <w:rFonts w:ascii="Times New Roman" w:hAnsi="Times New Roman" w:cs="Times New Roman"/>
          <w:color w:val="222222"/>
          <w:sz w:val="24"/>
          <w:szCs w:val="24"/>
          <w:shd w:val="clear" w:color="auto" w:fill="FFFFFF"/>
        </w:rPr>
        <w:t>(4), 8.</w:t>
      </w:r>
    </w:p>
    <w:p w:rsidR="008378CB" w:rsidRPr="008378CB" w:rsidRDefault="008378CB" w:rsidP="000311AD">
      <w:pPr>
        <w:spacing w:line="480" w:lineRule="auto"/>
        <w:rPr>
          <w:rFonts w:ascii="Times New Roman" w:hAnsi="Times New Roman" w:cs="Times New Roman"/>
          <w:color w:val="222222"/>
          <w:sz w:val="24"/>
          <w:szCs w:val="24"/>
          <w:shd w:val="clear" w:color="auto" w:fill="FFFFFF"/>
        </w:rPr>
      </w:pPr>
    </w:p>
    <w:p w:rsidR="008378CB" w:rsidRPr="008378CB" w:rsidRDefault="008378CB" w:rsidP="008378CB">
      <w:pPr>
        <w:spacing w:line="480" w:lineRule="auto"/>
        <w:rPr>
          <w:rFonts w:ascii="Times New Roman" w:hAnsi="Times New Roman" w:cs="Times New Roman"/>
          <w:color w:val="222222"/>
          <w:sz w:val="24"/>
          <w:szCs w:val="24"/>
          <w:shd w:val="clear" w:color="auto" w:fill="FFFFFF"/>
        </w:rPr>
      </w:pPr>
    </w:p>
    <w:sectPr w:rsidR="008378CB" w:rsidRPr="008378CB" w:rsidSect="008378C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301A" w:rsidRDefault="007F301A" w:rsidP="008378CB">
      <w:pPr>
        <w:spacing w:after="0" w:line="240" w:lineRule="auto"/>
      </w:pPr>
      <w:r>
        <w:separator/>
      </w:r>
    </w:p>
  </w:endnote>
  <w:endnote w:type="continuationSeparator" w:id="1">
    <w:p w:rsidR="007F301A" w:rsidRDefault="007F301A" w:rsidP="008378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301A" w:rsidRDefault="007F301A" w:rsidP="008378CB">
      <w:pPr>
        <w:spacing w:after="0" w:line="240" w:lineRule="auto"/>
      </w:pPr>
      <w:r>
        <w:separator/>
      </w:r>
    </w:p>
  </w:footnote>
  <w:footnote w:type="continuationSeparator" w:id="1">
    <w:p w:rsidR="007F301A" w:rsidRDefault="007F301A" w:rsidP="008378C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8CB" w:rsidRPr="008378CB" w:rsidRDefault="000311AD">
    <w:pPr>
      <w:pStyle w:val="Header"/>
      <w:rPr>
        <w:rFonts w:ascii="Times New Roman" w:hAnsi="Times New Roman" w:cs="Times New Roman"/>
        <w:sz w:val="24"/>
        <w:szCs w:val="24"/>
      </w:rPr>
    </w:pPr>
    <w:r>
      <w:rPr>
        <w:rFonts w:ascii="Times New Roman" w:hAnsi="Times New Roman" w:cs="Times New Roman"/>
        <w:color w:val="222222"/>
        <w:sz w:val="24"/>
        <w:szCs w:val="24"/>
        <w:shd w:val="clear" w:color="auto" w:fill="FFFFFF"/>
      </w:rPr>
      <w:t>SUMMARY OF</w:t>
    </w:r>
    <w:r w:rsidR="008378CB" w:rsidRPr="008378CB">
      <w:rPr>
        <w:rFonts w:ascii="Times New Roman" w:hAnsi="Times New Roman" w:cs="Times New Roman"/>
        <w:color w:val="222222"/>
        <w:sz w:val="24"/>
        <w:szCs w:val="24"/>
        <w:shd w:val="clear" w:color="auto" w:fill="FFFFFF"/>
      </w:rPr>
      <w:t xml:space="preserve"> A JOURNAL ARTICLE</w:t>
    </w:r>
    <w:r w:rsidR="008378CB" w:rsidRPr="008378CB">
      <w:rPr>
        <w:rFonts w:ascii="Times New Roman" w:hAnsi="Times New Roman" w:cs="Times New Roman"/>
        <w:sz w:val="24"/>
        <w:szCs w:val="24"/>
      </w:rPr>
      <w:t>.</w:t>
    </w:r>
    <w:r w:rsidR="008378CB" w:rsidRPr="008378CB">
      <w:rPr>
        <w:rFonts w:ascii="Times New Roman" w:hAnsi="Times New Roman" w:cs="Times New Roman"/>
        <w:sz w:val="24"/>
        <w:szCs w:val="24"/>
      </w:rPr>
      <w:tab/>
    </w:r>
    <w:r w:rsidR="008378CB" w:rsidRPr="008378CB">
      <w:rPr>
        <w:rFonts w:ascii="Times New Roman" w:hAnsi="Times New Roman" w:cs="Times New Roman"/>
        <w:sz w:val="24"/>
        <w:szCs w:val="24"/>
      </w:rPr>
      <w:tab/>
    </w:r>
    <w:sdt>
      <w:sdtPr>
        <w:rPr>
          <w:rFonts w:ascii="Times New Roman" w:hAnsi="Times New Roman" w:cs="Times New Roman"/>
          <w:sz w:val="24"/>
          <w:szCs w:val="24"/>
        </w:rPr>
        <w:id w:val="946579811"/>
        <w:docPartObj>
          <w:docPartGallery w:val="Page Numbers (Top of Page)"/>
          <w:docPartUnique/>
        </w:docPartObj>
      </w:sdtPr>
      <w:sdtEndPr>
        <w:rPr>
          <w:noProof/>
        </w:rPr>
      </w:sdtEndPr>
      <w:sdtContent>
        <w:r w:rsidR="00E63546" w:rsidRPr="008378CB">
          <w:rPr>
            <w:rFonts w:ascii="Times New Roman" w:hAnsi="Times New Roman" w:cs="Times New Roman"/>
            <w:sz w:val="24"/>
            <w:szCs w:val="24"/>
          </w:rPr>
          <w:fldChar w:fldCharType="begin"/>
        </w:r>
        <w:r w:rsidR="008378CB" w:rsidRPr="008378CB">
          <w:rPr>
            <w:rFonts w:ascii="Times New Roman" w:hAnsi="Times New Roman" w:cs="Times New Roman"/>
            <w:sz w:val="24"/>
            <w:szCs w:val="24"/>
          </w:rPr>
          <w:instrText xml:space="preserve"> PAGE   \* MERGEFORMAT </w:instrText>
        </w:r>
        <w:r w:rsidR="00E63546" w:rsidRPr="008378CB">
          <w:rPr>
            <w:rFonts w:ascii="Times New Roman" w:hAnsi="Times New Roman" w:cs="Times New Roman"/>
            <w:sz w:val="24"/>
            <w:szCs w:val="24"/>
          </w:rPr>
          <w:fldChar w:fldCharType="separate"/>
        </w:r>
        <w:r w:rsidR="00FB2D4C">
          <w:rPr>
            <w:rFonts w:ascii="Times New Roman" w:hAnsi="Times New Roman" w:cs="Times New Roman"/>
            <w:noProof/>
            <w:sz w:val="24"/>
            <w:szCs w:val="24"/>
          </w:rPr>
          <w:t>4</w:t>
        </w:r>
        <w:r w:rsidR="00E63546" w:rsidRPr="008378CB">
          <w:rPr>
            <w:rFonts w:ascii="Times New Roman" w:hAnsi="Times New Roman" w:cs="Times New Roman"/>
            <w:noProof/>
            <w:sz w:val="24"/>
            <w:szCs w:val="24"/>
          </w:rPr>
          <w:fldChar w:fldCharType="end"/>
        </w:r>
      </w:sdtContent>
    </w:sdt>
  </w:p>
  <w:p w:rsidR="008378CB" w:rsidRPr="008378CB" w:rsidRDefault="008378C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8CB" w:rsidRPr="008378CB" w:rsidRDefault="008378CB" w:rsidP="008378CB">
    <w:pPr>
      <w:rPr>
        <w:rFonts w:ascii="Times New Roman" w:hAnsi="Times New Roman" w:cs="Times New Roman"/>
        <w:color w:val="222222"/>
        <w:sz w:val="24"/>
        <w:szCs w:val="24"/>
        <w:shd w:val="clear" w:color="auto" w:fill="FFFFFF"/>
      </w:rPr>
    </w:pPr>
    <w:r w:rsidRPr="008378CB">
      <w:rPr>
        <w:rFonts w:ascii="Times New Roman" w:hAnsi="Times New Roman" w:cs="Times New Roman"/>
        <w:sz w:val="24"/>
        <w:szCs w:val="24"/>
      </w:rPr>
      <w:t>Running Head:</w:t>
    </w:r>
    <w:r w:rsidR="000311AD">
      <w:rPr>
        <w:rFonts w:ascii="Times New Roman" w:hAnsi="Times New Roman" w:cs="Times New Roman"/>
        <w:color w:val="222222"/>
        <w:sz w:val="24"/>
        <w:szCs w:val="24"/>
        <w:shd w:val="clear" w:color="auto" w:fill="FFFFFF"/>
      </w:rPr>
      <w:t xml:space="preserve"> SUMMARY OF</w:t>
    </w:r>
    <w:r w:rsidRPr="008378CB">
      <w:rPr>
        <w:rFonts w:ascii="Times New Roman" w:hAnsi="Times New Roman" w:cs="Times New Roman"/>
        <w:color w:val="222222"/>
        <w:sz w:val="24"/>
        <w:szCs w:val="24"/>
        <w:shd w:val="clear" w:color="auto" w:fill="FFFFFF"/>
      </w:rPr>
      <w:t xml:space="preserve"> A JOURNAL ARTICLE.</w:t>
    </w:r>
    <w:r w:rsidRPr="008378CB">
      <w:rPr>
        <w:rFonts w:ascii="Times New Roman" w:hAnsi="Times New Roman" w:cs="Times New Roman"/>
        <w:color w:val="222222"/>
        <w:sz w:val="24"/>
        <w:szCs w:val="24"/>
        <w:shd w:val="clear" w:color="auto" w:fill="FFFFFF"/>
      </w:rPr>
      <w:tab/>
    </w:r>
    <w:r w:rsidRPr="008378CB">
      <w:rPr>
        <w:rFonts w:ascii="Times New Roman" w:hAnsi="Times New Roman" w:cs="Times New Roman"/>
        <w:color w:val="222222"/>
        <w:sz w:val="24"/>
        <w:szCs w:val="24"/>
        <w:shd w:val="clear" w:color="auto" w:fill="FFFFFF"/>
      </w:rPr>
      <w:tab/>
    </w:r>
    <w:r w:rsidRPr="008378CB">
      <w:rPr>
        <w:rFonts w:ascii="Times New Roman" w:hAnsi="Times New Roman" w:cs="Times New Roman"/>
        <w:color w:val="222222"/>
        <w:sz w:val="24"/>
        <w:szCs w:val="24"/>
        <w:shd w:val="clear" w:color="auto" w:fill="FFFFFF"/>
      </w:rPr>
      <w:tab/>
    </w:r>
    <w:r w:rsidRPr="008378CB">
      <w:rPr>
        <w:rFonts w:ascii="Times New Roman" w:hAnsi="Times New Roman" w:cs="Times New Roman"/>
        <w:color w:val="222222"/>
        <w:sz w:val="24"/>
        <w:szCs w:val="24"/>
        <w:shd w:val="clear" w:color="auto" w:fill="FFFFFF"/>
      </w:rPr>
      <w:tab/>
    </w:r>
    <w:r w:rsidRPr="008378CB">
      <w:rPr>
        <w:rFonts w:ascii="Times New Roman" w:hAnsi="Times New Roman" w:cs="Times New Roman"/>
        <w:color w:val="222222"/>
        <w:sz w:val="24"/>
        <w:szCs w:val="24"/>
        <w:shd w:val="clear" w:color="auto" w:fill="FFFFFF"/>
      </w:rPr>
      <w:tab/>
    </w:r>
    <w:sdt>
      <w:sdtPr>
        <w:rPr>
          <w:rFonts w:ascii="Times New Roman" w:hAnsi="Times New Roman" w:cs="Times New Roman"/>
          <w:sz w:val="24"/>
          <w:szCs w:val="24"/>
        </w:rPr>
        <w:id w:val="1703205176"/>
        <w:docPartObj>
          <w:docPartGallery w:val="Page Numbers (Top of Page)"/>
          <w:docPartUnique/>
        </w:docPartObj>
      </w:sdtPr>
      <w:sdtEndPr>
        <w:rPr>
          <w:noProof/>
        </w:rPr>
      </w:sdtEndPr>
      <w:sdtContent>
        <w:r w:rsidR="00E63546" w:rsidRPr="008378CB">
          <w:rPr>
            <w:rFonts w:ascii="Times New Roman" w:hAnsi="Times New Roman" w:cs="Times New Roman"/>
            <w:sz w:val="24"/>
            <w:szCs w:val="24"/>
          </w:rPr>
          <w:fldChar w:fldCharType="begin"/>
        </w:r>
        <w:r w:rsidRPr="008378CB">
          <w:rPr>
            <w:rFonts w:ascii="Times New Roman" w:hAnsi="Times New Roman" w:cs="Times New Roman"/>
            <w:sz w:val="24"/>
            <w:szCs w:val="24"/>
          </w:rPr>
          <w:instrText xml:space="preserve"> PAGE   \* MERGEFORMAT </w:instrText>
        </w:r>
        <w:r w:rsidR="00E63546" w:rsidRPr="008378CB">
          <w:rPr>
            <w:rFonts w:ascii="Times New Roman" w:hAnsi="Times New Roman" w:cs="Times New Roman"/>
            <w:sz w:val="24"/>
            <w:szCs w:val="24"/>
          </w:rPr>
          <w:fldChar w:fldCharType="separate"/>
        </w:r>
        <w:r w:rsidR="00FB2D4C">
          <w:rPr>
            <w:rFonts w:ascii="Times New Roman" w:hAnsi="Times New Roman" w:cs="Times New Roman"/>
            <w:noProof/>
            <w:sz w:val="24"/>
            <w:szCs w:val="24"/>
          </w:rPr>
          <w:t>1</w:t>
        </w:r>
        <w:r w:rsidR="00E63546" w:rsidRPr="008378CB">
          <w:rPr>
            <w:rFonts w:ascii="Times New Roman" w:hAnsi="Times New Roman" w:cs="Times New Roman"/>
            <w:noProof/>
            <w:sz w:val="24"/>
            <w:szCs w:val="24"/>
          </w:rPr>
          <w:fldChar w:fldCharType="end"/>
        </w:r>
      </w:sdtContent>
    </w:sdt>
  </w:p>
  <w:p w:rsidR="008378CB" w:rsidRPr="008378CB" w:rsidRDefault="008378CB">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A4224"/>
    <w:rsid w:val="00020B0C"/>
    <w:rsid w:val="000311AD"/>
    <w:rsid w:val="00043306"/>
    <w:rsid w:val="000951D8"/>
    <w:rsid w:val="00172C1C"/>
    <w:rsid w:val="00495D44"/>
    <w:rsid w:val="00497F3B"/>
    <w:rsid w:val="004C7489"/>
    <w:rsid w:val="005A4224"/>
    <w:rsid w:val="00622902"/>
    <w:rsid w:val="007F301A"/>
    <w:rsid w:val="00800662"/>
    <w:rsid w:val="00825472"/>
    <w:rsid w:val="008378CB"/>
    <w:rsid w:val="008A6928"/>
    <w:rsid w:val="008B4F98"/>
    <w:rsid w:val="009B290D"/>
    <w:rsid w:val="00E63546"/>
    <w:rsid w:val="00FB2D4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90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78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8CB"/>
  </w:style>
  <w:style w:type="paragraph" w:styleId="Footer">
    <w:name w:val="footer"/>
    <w:basedOn w:val="Normal"/>
    <w:link w:val="FooterChar"/>
    <w:uiPriority w:val="99"/>
    <w:unhideWhenUsed/>
    <w:rsid w:val="008378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8C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444</Words>
  <Characters>2534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2018-01-25T03:50:00Z</dcterms:created>
  <dcterms:modified xsi:type="dcterms:W3CDTF">2018-01-25T03:50:00Z</dcterms:modified>
</cp:coreProperties>
</file>